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(c)Last Will and Testament—with Pour Over to Trust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of ____________________, ____________________, being of sound and disposing mind and memory, do make, publish, and declare this to be my Last Will and Testament, and I hereby revoke all wills and codicils heretofore made by me.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 Identification, Definitions, Comments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am married to ____________________. I have _____ children: ____________________, ____________________, and ____________________.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A beneficiary must survive me by thirty (30) days to be entitled to receive a devise.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“Issue” is to be construed as lawful lineal descendants, and include adopted persons. Issue shall receive any devise by representation, not per capita.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 Debts, Expenses, Encumbrances, Taxes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direct that my enforceable debts, expenses of my last illness, and funeral and administrative expenses of my estate shall be paid by my personal representative from my residuary estate. At his or her discretion, my personal representative may continue to pay any installment obligations incurred by me during my lifetime on an installment basis or may prepay any or all of such obligations in whole or in part, and my personal representative may, at his or her discretion, distribute any asset encumbered by such an obligation subject to the obligation.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 direct that all inheritance, estate, and succession taxes (including interest and penalties thereon) payable by reason of my death shall be paid out of and be charged generally against my residuary estate without reimbursement from any person.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III. Specific Devises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all my personal effects and household goods, such as jewelry, clothing, furniture, furnishings, silver, books, pictures, and motor and recreation vehicles, to ____________________. If he or she does not survive me, I devise said property, in equal shares, to my children, ____________________. If a child does not survive me, his or her share devolves to the deceased child’s issue, or if none survive me, the share devolves, equally, to the surviving children.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IV. Residuary Estate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my residuary estate to ____________________. If he or she does not survive me, I devise my residuary estate to ____________________, of ____________________, as trustee of the trust created by me under an agreement with the trustee dated ____________________, to be held, administered, and finally distributed pursuant to the terms contained in that Trust Agreement as it shall exist at the time of my death, with all amendments and modifications whether made before or after the execution of this will.</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 Personal Representative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hereby appoint ____________________ as personal representative. If he or she cannot serve, I appoint ____________________ as alternate personal representative. I authorize unsupervised administration of my estate. I request that the personal representative serve without bond, or if a bond is required, that a minimum bond be required. My personal representative shall have all powers enumerated and granted to personal representatives under the Probate Code of the State of ____________________, and any other power that may be granted by law, to be exercised without the necessity of Court approval, as my personal representative determines to be in the best interest of the estate.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Guardian</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appoint ____________________ as guardian of the person and property of each of my minor children. If he or she cannot serve as guardian, I appoint ____________________ as alternate guardian. I request that no bond be required for the guardian; however, if such a bond is required, I request that such bond be nominal in amount.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Miscellaneous</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my spouse and I executed wills at approximately the same time, this Last Will and Testament is not made pursuant to any contract or agreement with my spouse.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have signed this Last Will and Testament in the presence of the undersigned witnesses on this _____ day of ____________________, 20__.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consisting of three typewritten pages, this included, was at ____________________, ____________________, this _____ day of ____________________, 20__, signed, sealed, published, and declared by the testator to be his or her Last Will and Testament, in our presence, and we, at the testator’</w:t>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 request and in his or her presence and in the presence of each other, have hereunto subscribed our names as attesting witnesses.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